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RM6336</w: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PKCp/gjxB35uG+cX6TNO9QBAzA==">AMUW2mWSf5cP55eEa3KBCdGmwmZxYcuO5KUDAIm5FQ3ysbVrZA2BJR013qqhKSqFJ2FcDUjTe/KDjAXdZEf2ICc0QT80rMY//pfhKA/dvWiL3c4aQuQ07Z2nwwlJ/0HViVXl1v7Dln7Y3UWk/m81mvDgPguGMGEeEhTOV2OPfogpwCOrQUQvLGI0Hf0YQtmRAitQ1At+xthy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